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78CE8" w14:textId="77777777" w:rsidR="00B2037D" w:rsidRDefault="00B2037D" w:rsidP="001F2AE0">
      <w:pPr>
        <w:jc w:val="center"/>
      </w:pPr>
      <w:proofErr w:type="spellStart"/>
      <w:r>
        <w:t>Froula</w:t>
      </w:r>
      <w:proofErr w:type="spellEnd"/>
    </w:p>
    <w:p w14:paraId="034C845F" w14:textId="25C586EF" w:rsidR="00B54008" w:rsidRDefault="001F2AE0" w:rsidP="001F2AE0">
      <w:pPr>
        <w:jc w:val="center"/>
      </w:pPr>
      <w:r>
        <w:t>FILM 4985—</w:t>
      </w:r>
      <w:proofErr w:type="spellStart"/>
      <w:r>
        <w:t>Intertextuality</w:t>
      </w:r>
      <w:proofErr w:type="spellEnd"/>
      <w:r>
        <w:t xml:space="preserve"> Project</w:t>
      </w:r>
    </w:p>
    <w:p w14:paraId="297EEC62" w14:textId="77777777" w:rsidR="001F2AE0" w:rsidRDefault="001F2AE0" w:rsidP="001F2AE0">
      <w:pPr>
        <w:jc w:val="center"/>
      </w:pPr>
      <w:r>
        <w:t>Proposal Guidelines</w:t>
      </w:r>
    </w:p>
    <w:p w14:paraId="053F241B" w14:textId="77777777" w:rsidR="001F2AE0" w:rsidRPr="001F2AE0" w:rsidRDefault="001F2AE0" w:rsidP="001F2AE0">
      <w:pPr>
        <w:jc w:val="center"/>
        <w:rPr>
          <w:b/>
        </w:rPr>
      </w:pPr>
      <w:r>
        <w:rPr>
          <w:b/>
        </w:rPr>
        <w:t>Due: Tuesday, January 31</w:t>
      </w:r>
    </w:p>
    <w:p w14:paraId="6258C246" w14:textId="77777777" w:rsidR="001F2AE0" w:rsidRDefault="001F2AE0" w:rsidP="001F2AE0"/>
    <w:p w14:paraId="0221E68D" w14:textId="77777777" w:rsidR="001F2AE0" w:rsidRDefault="001F2AE0" w:rsidP="001F2AE0">
      <w:r>
        <w:t>In order to populate the remainder of the semester’s course texts, you will complete a project proposal that includes the following:</w:t>
      </w:r>
    </w:p>
    <w:p w14:paraId="69967102" w14:textId="77777777" w:rsidR="001F2AE0" w:rsidRDefault="001F2AE0" w:rsidP="001F2AE0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working thesis statement that includes lines of reasoning and gestures toward evidence</w:t>
      </w:r>
    </w:p>
    <w:p w14:paraId="4B7A4600" w14:textId="77777777" w:rsidR="001F2AE0" w:rsidRDefault="001F2AE0" w:rsidP="001F2AE0">
      <w:pPr>
        <w:pStyle w:val="ListParagraph"/>
        <w:numPr>
          <w:ilvl w:val="0"/>
          <w:numId w:val="1"/>
        </w:numPr>
      </w:pPr>
      <w:r>
        <w:t xml:space="preserve">1-2 texts that you already know you want the class to discuss (e.g., one scholarly reading, one film, two hour-long [max.] TV shows, three 30-minute shows, etc.). These texts must be included in your project and cannot be changed. Be sure to check streaming availability or screening availability. </w:t>
      </w:r>
      <w:r>
        <w:rPr>
          <w:b/>
        </w:rPr>
        <w:t>Your final text list for the course syllabus is due February 23 in class.</w:t>
      </w:r>
    </w:p>
    <w:p w14:paraId="2CDC4A8A" w14:textId="77777777" w:rsidR="001F2AE0" w:rsidRDefault="001F2AE0" w:rsidP="001F2AE0">
      <w:pPr>
        <w:pStyle w:val="ListParagraph"/>
        <w:numPr>
          <w:ilvl w:val="0"/>
          <w:numId w:val="1"/>
        </w:numPr>
      </w:pPr>
      <w:r>
        <w:t>2-3 texts that you’re still considering for your project.</w:t>
      </w:r>
    </w:p>
    <w:p w14:paraId="1A245020" w14:textId="77777777" w:rsidR="001F2AE0" w:rsidRDefault="001F2AE0" w:rsidP="001F2AE0">
      <w:pPr>
        <w:pStyle w:val="ListParagraph"/>
        <w:numPr>
          <w:ilvl w:val="0"/>
          <w:numId w:val="1"/>
        </w:numPr>
      </w:pPr>
      <w:r>
        <w:t>3-4 scholarly texts that you will use to inform your project (peer-reviewed essays, book chapters, books)</w:t>
      </w:r>
    </w:p>
    <w:p w14:paraId="7E2293BE" w14:textId="77777777" w:rsidR="001F2AE0" w:rsidRDefault="001F2AE0" w:rsidP="001F2AE0"/>
    <w:p w14:paraId="0F8AE21A" w14:textId="77777777" w:rsidR="001F2AE0" w:rsidRDefault="001F2AE0" w:rsidP="001F2AE0">
      <w:r>
        <w:t>A proposal might look something like this:</w:t>
      </w:r>
    </w:p>
    <w:p w14:paraId="5E10BF82" w14:textId="77777777" w:rsidR="001F2AE0" w:rsidRDefault="001F2AE0" w:rsidP="001F2AE0"/>
    <w:p w14:paraId="438FC3AE" w14:textId="77777777" w:rsidR="001F2AE0" w:rsidRDefault="001F2AE0" w:rsidP="001F2AE0">
      <w:r>
        <w:t xml:space="preserve">I propose to study the United States’ relationship with colonialism, Vietnam, and the Vietnam War through the following texts: </w:t>
      </w:r>
    </w:p>
    <w:p w14:paraId="7D52C1CC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Heart of Darkness </w:t>
      </w:r>
      <w:r>
        <w:t>(Joseph Conrad, 1902)</w:t>
      </w:r>
    </w:p>
    <w:p w14:paraId="6AE1BC46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Apocalypse Now! </w:t>
      </w:r>
      <w:r>
        <w:t>(Francis Ford Coppola, 1979)</w:t>
      </w:r>
    </w:p>
    <w:p w14:paraId="7100AB5C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Tropic Thunder </w:t>
      </w:r>
      <w:r>
        <w:t>(Ben Stiller, 2008)</w:t>
      </w:r>
    </w:p>
    <w:p w14:paraId="41BAD1D9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Hearts of Darkness </w:t>
      </w:r>
      <w:r>
        <w:t>(Eleanor Coppola, 1991)</w:t>
      </w:r>
    </w:p>
    <w:p w14:paraId="37113B30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No Reservations </w:t>
      </w:r>
      <w:r>
        <w:t>season 1, episode 4</w:t>
      </w:r>
    </w:p>
    <w:p w14:paraId="2B18739C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Parts Unknowns </w:t>
      </w:r>
      <w:r>
        <w:t>season 1, episode 10</w:t>
      </w:r>
    </w:p>
    <w:p w14:paraId="6417F2F9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rPr>
          <w:i/>
        </w:rPr>
        <w:t xml:space="preserve">Community, </w:t>
      </w:r>
      <w:r>
        <w:t xml:space="preserve">“Documentary Filmmaking: </w:t>
      </w:r>
      <w:proofErr w:type="spellStart"/>
      <w:r>
        <w:t>Redux</w:t>
      </w:r>
      <w:proofErr w:type="spellEnd"/>
      <w:r>
        <w:t>,” season 3, episode 8</w:t>
      </w:r>
    </w:p>
    <w:p w14:paraId="05D1295B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t xml:space="preserve">John Carlos Rowe and Rick Berg, </w:t>
      </w:r>
      <w:r>
        <w:rPr>
          <w:i/>
        </w:rPr>
        <w:t xml:space="preserve">The Vietnam War and American Culture </w:t>
      </w:r>
      <w:r>
        <w:t>(New York: Columbia University, 1991)</w:t>
      </w:r>
    </w:p>
    <w:p w14:paraId="442C34F1" w14:textId="77777777" w:rsidR="001F2AE0" w:rsidRDefault="001F2AE0" w:rsidP="001F2AE0">
      <w:pPr>
        <w:pStyle w:val="ListParagraph"/>
        <w:numPr>
          <w:ilvl w:val="0"/>
          <w:numId w:val="2"/>
        </w:numPr>
      </w:pPr>
      <w:r>
        <w:t xml:space="preserve">Michael </w:t>
      </w:r>
      <w:proofErr w:type="spellStart"/>
      <w:r>
        <w:t>Anderegg</w:t>
      </w:r>
      <w:proofErr w:type="spellEnd"/>
      <w:r>
        <w:t xml:space="preserve">, ed., </w:t>
      </w:r>
      <w:r>
        <w:rPr>
          <w:i/>
        </w:rPr>
        <w:t xml:space="preserve">Inventing Vietnam: The War in Film and Television </w:t>
      </w:r>
      <w:r>
        <w:t>(Philadelphia: Temple University Press, 1991)</w:t>
      </w:r>
    </w:p>
    <w:p w14:paraId="6EF7D3D2" w14:textId="77777777" w:rsidR="00CA2C31" w:rsidRDefault="00CA2C31" w:rsidP="001F2AE0">
      <w:pPr>
        <w:pStyle w:val="ListParagraph"/>
        <w:numPr>
          <w:ilvl w:val="0"/>
          <w:numId w:val="2"/>
        </w:numPr>
      </w:pPr>
      <w:r>
        <w:t xml:space="preserve">Linda </w:t>
      </w:r>
      <w:proofErr w:type="spellStart"/>
      <w:r>
        <w:t>Dittmar</w:t>
      </w:r>
      <w:proofErr w:type="spellEnd"/>
      <w:r>
        <w:t xml:space="preserve"> and Gene Michaud, eds</w:t>
      </w:r>
      <w:proofErr w:type="gramStart"/>
      <w:r>
        <w:t>.,</w:t>
      </w:r>
      <w:proofErr w:type="gramEnd"/>
      <w:r>
        <w:t xml:space="preserve"> </w:t>
      </w:r>
      <w:r>
        <w:rPr>
          <w:i/>
        </w:rPr>
        <w:t xml:space="preserve">From Hanoi to Hollywood: The Vietnam War in American Film </w:t>
      </w:r>
      <w:r>
        <w:t>(New Brunswick and London: Rutgers University Press, 1990)</w:t>
      </w:r>
    </w:p>
    <w:p w14:paraId="34860A10" w14:textId="3009C953" w:rsidR="00CA2C31" w:rsidRDefault="00CA2C31" w:rsidP="001F2AE0">
      <w:pPr>
        <w:pStyle w:val="ListParagraph"/>
        <w:numPr>
          <w:ilvl w:val="0"/>
          <w:numId w:val="2"/>
        </w:numPr>
      </w:pPr>
      <w:r>
        <w:t xml:space="preserve">Robert McMahon, “Contested Memory: the Vietnam War and American Society, 1975-2001,” </w:t>
      </w:r>
      <w:r>
        <w:rPr>
          <w:i/>
        </w:rPr>
        <w:t xml:space="preserve">Diplomatic History </w:t>
      </w:r>
      <w:r>
        <w:t>26, no. 2 (2002): 159-</w:t>
      </w:r>
      <w:r w:rsidR="00827910">
        <w:t>84</w:t>
      </w:r>
      <w:r>
        <w:t>.</w:t>
      </w:r>
    </w:p>
    <w:p w14:paraId="153CDB83" w14:textId="77777777" w:rsidR="00CA2C31" w:rsidRDefault="00CA2C31" w:rsidP="00CA2C31"/>
    <w:p w14:paraId="414518F6" w14:textId="173D78B5" w:rsidR="001F2AE0" w:rsidRDefault="00CA2C31" w:rsidP="00F7137F">
      <w:pPr>
        <w:spacing w:line="276" w:lineRule="auto"/>
      </w:pPr>
      <w:r>
        <w:t>Working Thesis: These texts explore the United States’ conflicted history of colonialist attitudes—that were violently expressed during the Vietnam “Conflict</w:t>
      </w:r>
      <w:r w:rsidR="00514EFB">
        <w:t>”</w:t>
      </w:r>
      <w:r>
        <w:t xml:space="preserve">—and its national mythology. Read in conversation with each other, these reveal the failings of certain myths (Manifest Destiny, frontier mythology, the Innocent Nation) and a society and culture still trying to reconcile a lost war. </w:t>
      </w:r>
      <w:r w:rsidR="00B27E2D">
        <w:t xml:space="preserve">How then do we read “Vietnam” as a tragic “American” experience and a country with its own history and tradition? </w:t>
      </w:r>
      <w:r>
        <w:t>President Clint</w:t>
      </w:r>
      <w:r w:rsidR="00B27E2D">
        <w:t xml:space="preserve">on ended the trade embargo on Vietnam in February 1994, and now Vietnam produces many goods cheaply for US consumers (such as </w:t>
      </w:r>
      <w:proofErr w:type="spellStart"/>
      <w:r w:rsidR="00B27E2D">
        <w:t>Mossimo</w:t>
      </w:r>
      <w:proofErr w:type="spellEnd"/>
      <w:r w:rsidR="00B27E2D">
        <w:t xml:space="preserve"> brand clothing found at Target) and tourism. </w:t>
      </w:r>
      <w:r w:rsidR="00D42DF1">
        <w:t>Taking our ethno-centrism into account, w</w:t>
      </w:r>
      <w:r w:rsidR="00B27E2D">
        <w:t>hat does Americans</w:t>
      </w:r>
      <w:r w:rsidR="00514EFB">
        <w:t>’</w:t>
      </w:r>
      <w:r w:rsidR="00B27E2D">
        <w:t xml:space="preserve"> embrace of Vietnam’s food culture add to our understanding of Vietnam as a text?</w:t>
      </w:r>
      <w:bookmarkStart w:id="0" w:name="_GoBack"/>
      <w:bookmarkEnd w:id="0"/>
    </w:p>
    <w:p w14:paraId="12DB6B3D" w14:textId="77777777" w:rsidR="001F2AE0" w:rsidRDefault="001F2AE0" w:rsidP="001F2AE0"/>
    <w:p w14:paraId="06ADBCC9" w14:textId="77777777" w:rsidR="001F2AE0" w:rsidRDefault="001F2AE0" w:rsidP="001F2AE0"/>
    <w:p w14:paraId="52301248" w14:textId="77777777" w:rsidR="001F2AE0" w:rsidRDefault="001F2AE0" w:rsidP="001F2AE0"/>
    <w:sectPr w:rsidR="001F2AE0" w:rsidSect="004A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41DE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5C4B"/>
    <w:multiLevelType w:val="hybridMultilevel"/>
    <w:tmpl w:val="DA06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E0"/>
    <w:rsid w:val="001F2AE0"/>
    <w:rsid w:val="002B0C3D"/>
    <w:rsid w:val="004A226F"/>
    <w:rsid w:val="00514EFB"/>
    <w:rsid w:val="006F4984"/>
    <w:rsid w:val="00827910"/>
    <w:rsid w:val="00B2037D"/>
    <w:rsid w:val="00B27E2D"/>
    <w:rsid w:val="00B54008"/>
    <w:rsid w:val="00CA2C31"/>
    <w:rsid w:val="00D42DF1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BD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9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84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2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9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84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2275</Characters>
  <Application>Microsoft Macintosh Word</Application>
  <DocSecurity>0</DocSecurity>
  <Lines>18</Lines>
  <Paragraphs>5</Paragraphs>
  <ScaleCrop>false</ScaleCrop>
  <Company>East Carolina University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Froula</dc:creator>
  <cp:keywords/>
  <dc:description/>
  <cp:lastModifiedBy>Anna Froula</cp:lastModifiedBy>
  <cp:revision>6</cp:revision>
  <dcterms:created xsi:type="dcterms:W3CDTF">2017-01-25T19:37:00Z</dcterms:created>
  <dcterms:modified xsi:type="dcterms:W3CDTF">2017-05-18T21:28:00Z</dcterms:modified>
</cp:coreProperties>
</file>